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25" w:rsidRDefault="00451825" w:rsidP="00451825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BDED1CD" wp14:editId="5E23974A">
            <wp:simplePos x="0" y="0"/>
            <wp:positionH relativeFrom="column">
              <wp:posOffset>2020570</wp:posOffset>
            </wp:positionH>
            <wp:positionV relativeFrom="paragraph">
              <wp:posOffset>-474345</wp:posOffset>
            </wp:positionV>
            <wp:extent cx="1522095" cy="1010920"/>
            <wp:effectExtent l="0" t="0" r="190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ID-UCHILE-Oficial-GRANDE-06-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825" w:rsidRDefault="00451825" w:rsidP="00451825"/>
    <w:p w:rsidR="00B105A6" w:rsidRPr="00B105A6" w:rsidRDefault="00451825" w:rsidP="00B105A6">
      <w:pPr>
        <w:spacing w:after="0"/>
        <w:jc w:val="center"/>
        <w:rPr>
          <w:b/>
          <w:sz w:val="28"/>
          <w:szCs w:val="28"/>
        </w:rPr>
      </w:pPr>
      <w:r w:rsidRPr="00B105A6">
        <w:rPr>
          <w:b/>
          <w:sz w:val="28"/>
          <w:szCs w:val="28"/>
        </w:rPr>
        <w:t>Seminario Internacional de Patentamiento</w:t>
      </w:r>
    </w:p>
    <w:p w:rsidR="00451825" w:rsidRPr="00B105A6" w:rsidRDefault="00B105A6" w:rsidP="00B105A6">
      <w:pPr>
        <w:spacing w:after="0"/>
        <w:jc w:val="center"/>
      </w:pPr>
      <w:r w:rsidRPr="00B105A6">
        <w:t>23 de marzo de 2016 – 08:30 a 13:30 horas</w:t>
      </w:r>
    </w:p>
    <w:p w:rsidR="00B105A6" w:rsidRDefault="00B105A6" w:rsidP="00B105A6">
      <w:pPr>
        <w:spacing w:after="0"/>
        <w:jc w:val="center"/>
      </w:pPr>
      <w:r w:rsidRPr="00B105A6">
        <w:t xml:space="preserve">Sala B05, Facultad de Ciencias Físicas y Matemáticas. </w:t>
      </w:r>
      <w:proofErr w:type="spellStart"/>
      <w:r w:rsidRPr="00B105A6">
        <w:t>Beauchef</w:t>
      </w:r>
      <w:proofErr w:type="spellEnd"/>
      <w:r w:rsidRPr="00B105A6">
        <w:t xml:space="preserve"> Nº 851</w:t>
      </w:r>
    </w:p>
    <w:p w:rsidR="00407BE4" w:rsidRDefault="00407BE4" w:rsidP="00B105A6">
      <w:pPr>
        <w:spacing w:after="0"/>
        <w:jc w:val="center"/>
      </w:pPr>
    </w:p>
    <w:p w:rsidR="00B105A6" w:rsidRPr="00B105A6" w:rsidRDefault="00B105A6" w:rsidP="00B105A6">
      <w:pPr>
        <w:spacing w:after="0"/>
        <w:jc w:val="center"/>
      </w:pPr>
    </w:p>
    <w:p w:rsidR="00451825" w:rsidRPr="00B105A6" w:rsidRDefault="00451825" w:rsidP="00B105A6">
      <w:pPr>
        <w:jc w:val="center"/>
        <w:rPr>
          <w:b/>
        </w:rPr>
      </w:pPr>
      <w:r w:rsidRPr="00B105A6">
        <w:rPr>
          <w:b/>
        </w:rPr>
        <w:t>Programa</w:t>
      </w:r>
    </w:p>
    <w:p w:rsidR="00451825" w:rsidRDefault="00451825" w:rsidP="00451825">
      <w:r>
        <w:t>08:30 – 09:00</w:t>
      </w:r>
      <w:r>
        <w:tab/>
      </w:r>
      <w:r>
        <w:tab/>
        <w:t xml:space="preserve">Acreditación y bienvenida </w:t>
      </w:r>
      <w:bookmarkStart w:id="0" w:name="_GoBack"/>
      <w:bookmarkEnd w:id="0"/>
    </w:p>
    <w:p w:rsidR="00451825" w:rsidRDefault="00451825" w:rsidP="00451825">
      <w:pPr>
        <w:spacing w:after="0"/>
      </w:pPr>
      <w:r>
        <w:t>09:00 – 09:20</w:t>
      </w:r>
      <w:r>
        <w:tab/>
      </w:r>
      <w:r>
        <w:tab/>
        <w:t>Palabras de Bienvenida</w:t>
      </w:r>
    </w:p>
    <w:p w:rsidR="00451825" w:rsidRDefault="00451825" w:rsidP="00451825">
      <w:pPr>
        <w:spacing w:after="0"/>
        <w:ind w:left="1416" w:firstLine="708"/>
      </w:pPr>
      <w:r>
        <w:t>Director d</w:t>
      </w:r>
      <w:r w:rsidR="00FA5B7B">
        <w:t>e Innovación VID Edgardo Santibá</w:t>
      </w:r>
      <w:r>
        <w:t>ñez</w:t>
      </w:r>
    </w:p>
    <w:p w:rsidR="00451825" w:rsidRDefault="00451825" w:rsidP="00451825">
      <w:pPr>
        <w:spacing w:after="0"/>
        <w:ind w:left="1416" w:firstLine="708"/>
      </w:pPr>
      <w:r>
        <w:t>“Innovación basada en ciencia en las Universidades”</w:t>
      </w:r>
    </w:p>
    <w:p w:rsidR="00451825" w:rsidRDefault="00451825" w:rsidP="00451825">
      <w:pPr>
        <w:spacing w:after="0"/>
        <w:ind w:left="1416" w:firstLine="708"/>
      </w:pPr>
    </w:p>
    <w:p w:rsidR="00451825" w:rsidRDefault="00451825" w:rsidP="00451825">
      <w:r>
        <w:t>09:20 – 09:30</w:t>
      </w:r>
      <w:r>
        <w:tab/>
      </w:r>
      <w:r>
        <w:tab/>
        <w:t>Presentación de Barry Lewin, Dr. Luis Quiñones</w:t>
      </w:r>
    </w:p>
    <w:p w:rsidR="00451825" w:rsidRDefault="00451825" w:rsidP="00451825">
      <w:pPr>
        <w:spacing w:after="0"/>
      </w:pPr>
      <w:r>
        <w:t>09:30 – 10:30</w:t>
      </w:r>
      <w:r>
        <w:tab/>
      </w:r>
      <w:r>
        <w:tab/>
        <w:t>Barry Lewin, abogado espec</w:t>
      </w:r>
      <w:r w:rsidR="00B105A6">
        <w:t>ialista en Propiedad Industrial</w:t>
      </w:r>
    </w:p>
    <w:p w:rsidR="00451825" w:rsidRDefault="00451825" w:rsidP="00451825">
      <w:pPr>
        <w:spacing w:after="0"/>
        <w:ind w:left="1416" w:firstLine="708"/>
        <w:rPr>
          <w:lang w:val="en-US"/>
        </w:rPr>
      </w:pPr>
      <w:r w:rsidRPr="00451825">
        <w:rPr>
          <w:lang w:val="en-US"/>
        </w:rPr>
        <w:t>“</w:t>
      </w:r>
      <w:proofErr w:type="spellStart"/>
      <w:r w:rsidRPr="00451825">
        <w:rPr>
          <w:lang w:val="en-US"/>
        </w:rPr>
        <w:t>Softwate</w:t>
      </w:r>
      <w:proofErr w:type="spellEnd"/>
      <w:r w:rsidRPr="00451825">
        <w:rPr>
          <w:lang w:val="en-US"/>
        </w:rPr>
        <w:t>-based patents in the U.S and beyond”</w:t>
      </w:r>
    </w:p>
    <w:p w:rsidR="00451825" w:rsidRPr="00451825" w:rsidRDefault="00451825" w:rsidP="00451825">
      <w:pPr>
        <w:spacing w:after="0"/>
        <w:ind w:left="1416" w:firstLine="708"/>
        <w:rPr>
          <w:lang w:val="en-US"/>
        </w:rPr>
      </w:pPr>
    </w:p>
    <w:p w:rsidR="00451825" w:rsidRDefault="00451825" w:rsidP="00451825">
      <w:pPr>
        <w:spacing w:after="0"/>
      </w:pPr>
      <w:r>
        <w:t>10:30 – 11:00</w:t>
      </w:r>
      <w:r>
        <w:tab/>
      </w:r>
      <w:r>
        <w:tab/>
        <w:t>Barry Lewin - abogado espec</w:t>
      </w:r>
      <w:r w:rsidR="00B105A6">
        <w:t>ialista en Propiedad Industrial</w:t>
      </w:r>
    </w:p>
    <w:p w:rsidR="00451825" w:rsidRDefault="00451825" w:rsidP="00451825">
      <w:pPr>
        <w:spacing w:after="0"/>
        <w:ind w:left="2124"/>
        <w:rPr>
          <w:lang w:val="en-US"/>
        </w:rPr>
      </w:pPr>
      <w:r w:rsidRPr="00451825">
        <w:rPr>
          <w:lang w:val="en-US"/>
        </w:rPr>
        <w:t>“</w:t>
      </w:r>
      <w:proofErr w:type="spellStart"/>
      <w:r w:rsidRPr="00451825">
        <w:rPr>
          <w:lang w:val="en-US"/>
        </w:rPr>
        <w:t>Consideratons</w:t>
      </w:r>
      <w:proofErr w:type="spellEnd"/>
      <w:r w:rsidRPr="00451825">
        <w:rPr>
          <w:lang w:val="en-US"/>
        </w:rPr>
        <w:t xml:space="preserve"> for the inventors in preparing global patent applications, including the U.S”</w:t>
      </w:r>
    </w:p>
    <w:p w:rsidR="00451825" w:rsidRPr="00451825" w:rsidRDefault="00451825" w:rsidP="00451825">
      <w:pPr>
        <w:spacing w:after="0"/>
        <w:ind w:left="2124"/>
        <w:rPr>
          <w:lang w:val="en-US"/>
        </w:rPr>
      </w:pPr>
    </w:p>
    <w:p w:rsidR="00451825" w:rsidRPr="00FA5B7B" w:rsidRDefault="00451825" w:rsidP="00451825">
      <w:r w:rsidRPr="00FA5B7B">
        <w:t>11:00 – 11:20</w:t>
      </w:r>
      <w:r w:rsidRPr="00FA5B7B">
        <w:tab/>
      </w:r>
      <w:r w:rsidRPr="00FA5B7B">
        <w:tab/>
      </w:r>
      <w:proofErr w:type="spellStart"/>
      <w:r w:rsidRPr="00FA5B7B">
        <w:t>Coffee</w:t>
      </w:r>
      <w:proofErr w:type="spellEnd"/>
    </w:p>
    <w:p w:rsidR="00451825" w:rsidRPr="00451825" w:rsidRDefault="00451825" w:rsidP="00451825">
      <w:pPr>
        <w:spacing w:after="0"/>
      </w:pPr>
      <w:r w:rsidRPr="00451825">
        <w:t>11:20 – 12:20</w:t>
      </w:r>
      <w:r w:rsidRPr="00451825">
        <w:tab/>
      </w:r>
      <w:r w:rsidRPr="00451825">
        <w:tab/>
        <w:t xml:space="preserve">Dr. Silvia </w:t>
      </w:r>
      <w:proofErr w:type="spellStart"/>
      <w:r w:rsidRPr="00451825">
        <w:t>Salvadori</w:t>
      </w:r>
      <w:proofErr w:type="spellEnd"/>
      <w:r w:rsidRPr="00451825">
        <w:t xml:space="preserve"> – </w:t>
      </w:r>
      <w:proofErr w:type="spellStart"/>
      <w:r w:rsidRPr="00451825">
        <w:t>Patent</w:t>
      </w:r>
      <w:proofErr w:type="spellEnd"/>
      <w:r w:rsidRPr="00451825">
        <w:t xml:space="preserve"> </w:t>
      </w:r>
      <w:proofErr w:type="spellStart"/>
      <w:r w:rsidRPr="00451825">
        <w:t>Attorney</w:t>
      </w:r>
      <w:proofErr w:type="spellEnd"/>
      <w:r w:rsidRPr="00451825">
        <w:t xml:space="preserve"> – PhD en Biotecnología.</w:t>
      </w:r>
    </w:p>
    <w:p w:rsidR="00451825" w:rsidRDefault="00451825" w:rsidP="00451825">
      <w:pPr>
        <w:spacing w:after="0"/>
        <w:rPr>
          <w:lang w:val="en-US"/>
        </w:rPr>
      </w:pPr>
      <w:r w:rsidRPr="00451825">
        <w:t xml:space="preserve"> </w:t>
      </w:r>
      <w:r>
        <w:tab/>
      </w:r>
      <w:r>
        <w:tab/>
      </w:r>
      <w:r>
        <w:tab/>
      </w:r>
      <w:r w:rsidRPr="00451825">
        <w:rPr>
          <w:lang w:val="en-US"/>
        </w:rPr>
        <w:t xml:space="preserve">“Patent considerations for biotechnology, </w:t>
      </w:r>
      <w:proofErr w:type="spellStart"/>
      <w:r w:rsidRPr="00451825">
        <w:rPr>
          <w:lang w:val="en-US"/>
        </w:rPr>
        <w:t>chemestry</w:t>
      </w:r>
      <w:proofErr w:type="spellEnd"/>
      <w:r w:rsidRPr="00451825">
        <w:rPr>
          <w:lang w:val="en-US"/>
        </w:rPr>
        <w:t xml:space="preserve"> and medical devices”</w:t>
      </w:r>
    </w:p>
    <w:p w:rsidR="00451825" w:rsidRPr="00451825" w:rsidRDefault="00451825" w:rsidP="00451825">
      <w:pPr>
        <w:spacing w:after="0"/>
        <w:rPr>
          <w:lang w:val="en-US"/>
        </w:rPr>
      </w:pPr>
    </w:p>
    <w:p w:rsidR="00451825" w:rsidRDefault="00451825" w:rsidP="00451825">
      <w:pPr>
        <w:spacing w:after="0"/>
      </w:pPr>
      <w:r>
        <w:t>12:20 – 12:50</w:t>
      </w:r>
      <w:r>
        <w:tab/>
      </w:r>
      <w:r>
        <w:tab/>
        <w:t>Barry Lewin - abogado especialista en Propiedad Industrial</w:t>
      </w:r>
    </w:p>
    <w:p w:rsidR="00451825" w:rsidRDefault="00451825" w:rsidP="00451825">
      <w:pPr>
        <w:spacing w:after="0"/>
        <w:ind w:left="1416" w:firstLine="708"/>
      </w:pPr>
      <w:r>
        <w:t xml:space="preserve">“Global </w:t>
      </w:r>
      <w:proofErr w:type="spellStart"/>
      <w:r>
        <w:t>patent</w:t>
      </w:r>
      <w:proofErr w:type="spellEnd"/>
      <w:r>
        <w:t xml:space="preserve"> portfolio </w:t>
      </w:r>
      <w:proofErr w:type="spellStart"/>
      <w:r>
        <w:t>management</w:t>
      </w:r>
      <w:proofErr w:type="spellEnd"/>
      <w:r>
        <w:t>”</w:t>
      </w:r>
    </w:p>
    <w:p w:rsidR="00451825" w:rsidRDefault="00451825" w:rsidP="00451825">
      <w:pPr>
        <w:spacing w:after="0"/>
        <w:ind w:left="1416" w:firstLine="708"/>
      </w:pPr>
    </w:p>
    <w:p w:rsidR="00451825" w:rsidRDefault="00451825" w:rsidP="00B105A6">
      <w:pPr>
        <w:spacing w:after="0"/>
        <w:ind w:left="2124" w:hanging="2124"/>
      </w:pPr>
      <w:r>
        <w:t>12:50 – 13:10</w:t>
      </w:r>
      <w:r>
        <w:tab/>
        <w:t>Dr. Dagoberto Soto – Presidente de la Asociación de Peritos de Propiedad Industrial de Chile</w:t>
      </w:r>
    </w:p>
    <w:p w:rsidR="00D167E1" w:rsidRDefault="00451825" w:rsidP="00B105A6">
      <w:pPr>
        <w:spacing w:after="0"/>
        <w:ind w:left="2124"/>
      </w:pPr>
      <w:r>
        <w:t xml:space="preserve">“Situación actual del </w:t>
      </w:r>
      <w:proofErr w:type="spellStart"/>
      <w:r>
        <w:t>patentamiento</w:t>
      </w:r>
      <w:proofErr w:type="spellEnd"/>
      <w:r>
        <w:t xml:space="preserve"> en Chile: principales desafíos”</w:t>
      </w:r>
    </w:p>
    <w:p w:rsidR="00B105A6" w:rsidRDefault="00B105A6" w:rsidP="00B105A6">
      <w:pPr>
        <w:spacing w:after="0"/>
        <w:ind w:left="2124"/>
      </w:pPr>
    </w:p>
    <w:p w:rsidR="00B105A6" w:rsidRDefault="00B105A6" w:rsidP="00B105A6">
      <w:pPr>
        <w:spacing w:after="0"/>
        <w:ind w:left="2124"/>
      </w:pP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 wp14:anchorId="7D488BBC" wp14:editId="63259F0F">
            <wp:simplePos x="0" y="0"/>
            <wp:positionH relativeFrom="column">
              <wp:posOffset>3164205</wp:posOffset>
            </wp:positionH>
            <wp:positionV relativeFrom="paragraph">
              <wp:posOffset>612140</wp:posOffset>
            </wp:positionV>
            <wp:extent cx="508000" cy="508000"/>
            <wp:effectExtent l="0" t="0" r="6350" b="635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el_Ministerio_de_Educación_(Chile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35F21E60" wp14:editId="248429E9">
            <wp:simplePos x="0" y="0"/>
            <wp:positionH relativeFrom="column">
              <wp:posOffset>1403985</wp:posOffset>
            </wp:positionH>
            <wp:positionV relativeFrom="paragraph">
              <wp:posOffset>619760</wp:posOffset>
            </wp:positionV>
            <wp:extent cx="1437640" cy="479425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B fondo tra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05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25"/>
    <w:rsid w:val="00407BE4"/>
    <w:rsid w:val="00451825"/>
    <w:rsid w:val="00B105A6"/>
    <w:rsid w:val="00D167E1"/>
    <w:rsid w:val="00F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</dc:creator>
  <cp:lastModifiedBy>VID</cp:lastModifiedBy>
  <cp:revision>2</cp:revision>
  <dcterms:created xsi:type="dcterms:W3CDTF">2016-03-14T17:19:00Z</dcterms:created>
  <dcterms:modified xsi:type="dcterms:W3CDTF">2016-03-14T17:19:00Z</dcterms:modified>
</cp:coreProperties>
</file>